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A69" w:rsidRPr="00180A69" w:rsidRDefault="00180A69" w:rsidP="00180A69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TH SarabunPSK" w:hAnsi="TH SarabunPSK" w:cs="TH SarabunPSK"/>
          <w:color w:val="000000"/>
          <w:sz w:val="24"/>
          <w:szCs w:val="24"/>
        </w:rPr>
      </w:pPr>
      <w:r w:rsidRPr="00180A69">
        <w:rPr>
          <w:rStyle w:val="a4"/>
          <w:rFonts w:ascii="TH SarabunPSK" w:hAnsi="TH SarabunPSK" w:cs="TH SarabunPSK"/>
          <w:color w:val="000000"/>
          <w:u w:val="single"/>
          <w:cs/>
        </w:rPr>
        <w:t>หลักเกณฑ์การบริหารและพัฒนาทรัพยากรบุคคล</w:t>
      </w:r>
    </w:p>
    <w:p w:rsidR="00180A69" w:rsidRPr="00180A69" w:rsidRDefault="00180A69" w:rsidP="00180A69">
      <w:pPr>
        <w:pStyle w:val="a3"/>
        <w:shd w:val="clear" w:color="auto" w:fill="FFFFFF"/>
        <w:spacing w:before="180" w:beforeAutospacing="0" w:after="180" w:afterAutospacing="0"/>
        <w:rPr>
          <w:rFonts w:ascii="TH SarabunPSK" w:hAnsi="TH SarabunPSK" w:cs="TH SarabunPSK"/>
          <w:color w:val="000000"/>
          <w:sz w:val="24"/>
          <w:szCs w:val="24"/>
        </w:rPr>
      </w:pPr>
      <w:r w:rsidRPr="00180A69">
        <w:rPr>
          <w:rFonts w:ascii="Cambria Math" w:hAnsi="Cambria Math" w:cs="Cambria Math"/>
          <w:color w:val="000000"/>
          <w:sz w:val="24"/>
          <w:szCs w:val="24"/>
        </w:rPr>
        <w:t>⇔</w:t>
      </w:r>
      <w:r w:rsidRPr="00180A69">
        <w:rPr>
          <w:rFonts w:ascii="TH SarabunPSK" w:hAnsi="TH SarabunPSK" w:cs="TH SarabunPSK"/>
          <w:color w:val="000000"/>
          <w:sz w:val="24"/>
          <w:szCs w:val="24"/>
        </w:rPr>
        <w:t xml:space="preserve"> </w:t>
      </w:r>
      <w:r w:rsidRPr="00180A69">
        <w:rPr>
          <w:rFonts w:ascii="TH SarabunPSK" w:hAnsi="TH SarabunPSK" w:cs="TH SarabunPSK"/>
          <w:color w:val="000000"/>
          <w:sz w:val="24"/>
          <w:szCs w:val="24"/>
          <w:cs/>
        </w:rPr>
        <w:t>แสดงหลักเกณฑ์การบริหารและพัฒนาทรัพยากรบุคคลที่ยังใช้บังคับในหน่วยงานในปี พ.ศ.</w:t>
      </w:r>
      <w:r w:rsidRPr="00180A69">
        <w:rPr>
          <w:rFonts w:ascii="TH SarabunPSK" w:hAnsi="TH SarabunPSK" w:cs="TH SarabunPSK"/>
          <w:color w:val="000000"/>
          <w:sz w:val="24"/>
          <w:szCs w:val="24"/>
        </w:rPr>
        <w:t xml:space="preserve">2569 </w:t>
      </w:r>
      <w:r w:rsidRPr="00180A69">
        <w:rPr>
          <w:rFonts w:ascii="TH SarabunPSK" w:hAnsi="TH SarabunPSK" w:cs="TH SarabunPSK"/>
          <w:color w:val="000000"/>
          <w:sz w:val="24"/>
          <w:szCs w:val="24"/>
          <w:cs/>
        </w:rPr>
        <w:t>อย่างน้อยประกอบด้วยดังนี้</w:t>
      </w:r>
    </w:p>
    <w:tbl>
      <w:tblPr>
        <w:tblW w:w="10785" w:type="dxa"/>
        <w:tblInd w:w="-888" w:type="dxa"/>
        <w:tblBorders>
          <w:top w:val="outset" w:sz="36" w:space="0" w:color="0272E6"/>
          <w:left w:val="outset" w:sz="36" w:space="0" w:color="0272E6"/>
          <w:bottom w:val="outset" w:sz="36" w:space="0" w:color="0272E6"/>
          <w:right w:val="outset" w:sz="36" w:space="0" w:color="027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1"/>
        <w:gridCol w:w="465"/>
        <w:gridCol w:w="1209"/>
      </w:tblGrid>
      <w:tr w:rsidR="00180A69" w:rsidRPr="00180A69" w:rsidTr="00180A69">
        <w:tc>
          <w:tcPr>
            <w:tcW w:w="10785" w:type="dxa"/>
            <w:gridSpan w:val="3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before="15" w:after="15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การสรรหาและคัดเลือกบุคลากร</w:t>
            </w:r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before="15" w:after="15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 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ประกาศคณะกรรมการมาตรฐานการบริหารงานบุคคลส่วนท้องถิ่นเรื่อง กำหนดมาตรฐานกลางการบริหารงานบุ</w:t>
            </w:r>
            <w:proofErr w:type="spellStart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คลล</w:t>
            </w:r>
            <w:proofErr w:type="spellEnd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ส่วนท้องถิ่น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before="15" w:after="15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5" name="รูปภาพ 5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9E2718">
              <w:rPr>
                <w:rStyle w:val="a5"/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  <w:hyperlink r:id="rId5" w:history="1">
              <w:r w:rsidRPr="009E2718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</w:t>
              </w:r>
              <w:r w:rsidRPr="009E2718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ล</w:t>
              </w:r>
              <w:r w:rsidRPr="009E2718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</w:t>
              </w:r>
            </w:hyperlink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 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ประกาศคณะกรรมการมาตรฐานการบริหารงานบุคคลส่วนท้องถิ่นเรื่อง กำหนดมาตรฐานกลางการบริหารงานบุคคลส่วนท้องถิ่น(ฉบับที่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2)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4" name="รูปภาพ 4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FD4D49">
              <w:rPr>
                <w:rFonts w:ascii="TH SarabunPSK" w:eastAsia="Times New Roman" w:hAnsi="TH SarabunPSK" w:cs="TH SarabunPSK"/>
                <w:color w:val="F00505"/>
                <w:sz w:val="24"/>
                <w:szCs w:val="24"/>
                <w:cs/>
              </w:rPr>
              <w:fldChar w:fldCharType="begin"/>
            </w:r>
            <w:r w:rsidR="00FD4D49">
              <w:rPr>
                <w:rFonts w:ascii="TH SarabunPSK" w:eastAsia="Times New Roman" w:hAnsi="TH SarabunPSK" w:cs="TH SarabunPSK"/>
                <w:color w:val="F00505"/>
                <w:sz w:val="24"/>
                <w:szCs w:val="24"/>
                <w:cs/>
              </w:rPr>
              <w:instrText xml:space="preserve"> </w:instrText>
            </w:r>
            <w:r w:rsidR="00FD4D49">
              <w:rPr>
                <w:rFonts w:ascii="TH SarabunPSK" w:eastAsia="Times New Roman" w:hAnsi="TH SarabunPSK" w:cs="TH SarabunPSK"/>
                <w:color w:val="F00505"/>
                <w:sz w:val="24"/>
                <w:szCs w:val="24"/>
              </w:rPr>
              <w:instrText xml:space="preserve">HYPERLINK </w:instrText>
            </w:r>
            <w:r w:rsidR="00FD4D49">
              <w:rPr>
                <w:rFonts w:ascii="TH SarabunPSK" w:eastAsia="Times New Roman" w:hAnsi="TH SarabunPSK" w:cs="TH SarabunPSK"/>
                <w:color w:val="F00505"/>
                <w:sz w:val="24"/>
                <w:szCs w:val="24"/>
                <w:cs/>
              </w:rPr>
              <w:instrText>"</w:instrText>
            </w:r>
            <w:r w:rsidR="00FD4D49">
              <w:rPr>
                <w:rFonts w:ascii="TH SarabunPSK" w:eastAsia="Times New Roman" w:hAnsi="TH SarabunPSK" w:cs="TH SarabunPSK"/>
                <w:color w:val="F00505"/>
                <w:sz w:val="24"/>
                <w:szCs w:val="24"/>
              </w:rPr>
              <w:instrText>https://www.khamhai.go.th/Pages/operation_am_hr_detail/</w:instrText>
            </w:r>
            <w:r w:rsidR="00FD4D49">
              <w:rPr>
                <w:rFonts w:ascii="TH SarabunPSK" w:eastAsia="Times New Roman" w:hAnsi="TH SarabunPSK" w:cs="TH SarabunPSK"/>
                <w:color w:val="F00505"/>
                <w:sz w:val="24"/>
                <w:szCs w:val="24"/>
                <w:cs/>
              </w:rPr>
              <w:instrText xml:space="preserve">4" </w:instrText>
            </w:r>
            <w:r w:rsidR="00FD4D49">
              <w:rPr>
                <w:rFonts w:ascii="TH SarabunPSK" w:eastAsia="Times New Roman" w:hAnsi="TH SarabunPSK" w:cs="TH SarabunPSK"/>
                <w:color w:val="F00505"/>
                <w:sz w:val="24"/>
                <w:szCs w:val="24"/>
                <w:cs/>
              </w:rPr>
            </w:r>
            <w:r w:rsidR="00FD4D49">
              <w:rPr>
                <w:rFonts w:ascii="TH SarabunPSK" w:eastAsia="Times New Roman" w:hAnsi="TH SarabunPSK" w:cs="TH SarabunPSK"/>
                <w:color w:val="F00505"/>
                <w:sz w:val="24"/>
                <w:szCs w:val="24"/>
                <w:cs/>
              </w:rPr>
              <w:fldChar w:fldCharType="separate"/>
            </w:r>
            <w:r w:rsidRPr="00FD4D49">
              <w:rPr>
                <w:rStyle w:val="a5"/>
                <w:rFonts w:ascii="TH SarabunPSK" w:eastAsia="Times New Roman" w:hAnsi="TH SarabunPSK" w:cs="TH SarabunPSK"/>
                <w:sz w:val="24"/>
                <w:szCs w:val="24"/>
                <w:cs/>
              </w:rPr>
              <w:t>ดาวน์โหลด</w:t>
            </w:r>
            <w:r w:rsidR="00FD4D49">
              <w:rPr>
                <w:rFonts w:ascii="TH SarabunPSK" w:eastAsia="Times New Roman" w:hAnsi="TH SarabunPSK" w:cs="TH SarabunPSK"/>
                <w:color w:val="F00505"/>
                <w:sz w:val="24"/>
                <w:szCs w:val="24"/>
                <w:cs/>
              </w:rPr>
              <w:fldChar w:fldCharType="end"/>
            </w:r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 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ประกาศคณะกรรมการมาตรฐานการบริหารงานบุคคลส่วนท้องถิ่นเรื่อง กำหนดมาตรฐานกลางการบริหารงานบุคคลส่วนท้องถิ่น(ฉบับที่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3)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3" name="รูปภาพ 3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hyperlink r:id="rId6" w:history="1">
              <w:r w:rsidRPr="00FD4D49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 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ประกาศคณะกรรมการมาตรฐานการบริหารงานบุคคลส่วนท้องถิ่นเรื่อง กำหนดมาตรฐานกลางการบริหารงานบุคคลส่วนท้องถิ่น(ฉบับที่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4)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2" name="รูปภาพ 2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hyperlink r:id="rId7" w:history="1">
              <w:r w:rsidRPr="00FD4D49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 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ประกาศ </w:t>
            </w:r>
            <w:proofErr w:type="spellStart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ก.จ</w:t>
            </w:r>
            <w:proofErr w:type="spellEnd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. </w:t>
            </w:r>
            <w:proofErr w:type="spellStart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ก.ท</w:t>
            </w:r>
            <w:proofErr w:type="spellEnd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.และ ก.</w:t>
            </w:r>
            <w:proofErr w:type="spellStart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อบต</w:t>
            </w:r>
            <w:proofErr w:type="spellEnd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.เรื่องมาตรฐานทั่วไปเกี่ยวกับหลักเกณฑ์และเงื่อนไขการคัดเลือกการบรรจุและแต่งตั้ง การย้าย การรับโอน การเลื่อนระดับและการเลื่อนขั้นเงินเดือน พ.ศ.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2562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1" name="รูปภาพ 1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9E2718">
              <w:rPr>
                <w:rFonts w:ascii="TH SarabunPSK" w:eastAsia="Times New Roman" w:hAnsi="TH SarabunPSK" w:cs="TH SarabunPSK"/>
                <w:color w:val="F00505"/>
                <w:sz w:val="24"/>
                <w:szCs w:val="24"/>
                <w:cs/>
              </w:rPr>
              <w:fldChar w:fldCharType="begin"/>
            </w:r>
            <w:r w:rsidR="009E2718">
              <w:rPr>
                <w:rFonts w:ascii="TH SarabunPSK" w:eastAsia="Times New Roman" w:hAnsi="TH SarabunPSK" w:cs="TH SarabunPSK"/>
                <w:color w:val="F00505"/>
                <w:sz w:val="24"/>
                <w:szCs w:val="24"/>
                <w:cs/>
              </w:rPr>
              <w:instrText xml:space="preserve"> </w:instrText>
            </w:r>
            <w:r w:rsidR="009E2718">
              <w:rPr>
                <w:rFonts w:ascii="TH SarabunPSK" w:eastAsia="Times New Roman" w:hAnsi="TH SarabunPSK" w:cs="TH SarabunPSK"/>
                <w:color w:val="F00505"/>
                <w:sz w:val="24"/>
                <w:szCs w:val="24"/>
              </w:rPr>
              <w:instrText xml:space="preserve">HYPERLINK </w:instrText>
            </w:r>
            <w:r w:rsidR="009E2718">
              <w:rPr>
                <w:rFonts w:ascii="TH SarabunPSK" w:eastAsia="Times New Roman" w:hAnsi="TH SarabunPSK" w:cs="TH SarabunPSK"/>
                <w:color w:val="F00505"/>
                <w:sz w:val="24"/>
                <w:szCs w:val="24"/>
                <w:cs/>
              </w:rPr>
              <w:instrText>"</w:instrText>
            </w:r>
            <w:r w:rsidR="009E2718">
              <w:rPr>
                <w:rFonts w:ascii="TH SarabunPSK" w:eastAsia="Times New Roman" w:hAnsi="TH SarabunPSK" w:cs="TH SarabunPSK"/>
                <w:color w:val="F00505"/>
                <w:sz w:val="24"/>
                <w:szCs w:val="24"/>
              </w:rPr>
              <w:instrText>https://www.khamhai.go.th/Pages/operation_am_hr_detail/</w:instrText>
            </w:r>
            <w:r w:rsidR="009E2718">
              <w:rPr>
                <w:rFonts w:ascii="TH SarabunPSK" w:eastAsia="Times New Roman" w:hAnsi="TH SarabunPSK" w:cs="TH SarabunPSK"/>
                <w:color w:val="F00505"/>
                <w:sz w:val="24"/>
                <w:szCs w:val="24"/>
                <w:cs/>
              </w:rPr>
              <w:instrText xml:space="preserve">27" </w:instrText>
            </w:r>
            <w:r w:rsidR="009E2718">
              <w:rPr>
                <w:rFonts w:ascii="TH SarabunPSK" w:eastAsia="Times New Roman" w:hAnsi="TH SarabunPSK" w:cs="TH SarabunPSK"/>
                <w:color w:val="F00505"/>
                <w:sz w:val="24"/>
                <w:szCs w:val="24"/>
                <w:cs/>
              </w:rPr>
            </w:r>
            <w:r w:rsidR="009E2718">
              <w:rPr>
                <w:rFonts w:ascii="TH SarabunPSK" w:eastAsia="Times New Roman" w:hAnsi="TH SarabunPSK" w:cs="TH SarabunPSK"/>
                <w:color w:val="F00505"/>
                <w:sz w:val="24"/>
                <w:szCs w:val="24"/>
                <w:cs/>
              </w:rPr>
              <w:fldChar w:fldCharType="separate"/>
            </w:r>
            <w:r w:rsidRPr="009E2718">
              <w:rPr>
                <w:rStyle w:val="a5"/>
                <w:rFonts w:ascii="TH SarabunPSK" w:eastAsia="Times New Roman" w:hAnsi="TH SarabunPSK" w:cs="TH SarabunPSK"/>
                <w:sz w:val="24"/>
                <w:szCs w:val="24"/>
                <w:cs/>
              </w:rPr>
              <w:t>ดาวน์โหลด</w:t>
            </w:r>
            <w:r w:rsidR="009E2718">
              <w:rPr>
                <w:rFonts w:ascii="TH SarabunPSK" w:eastAsia="Times New Roman" w:hAnsi="TH SarabunPSK" w:cs="TH SarabunPSK"/>
                <w:color w:val="F00505"/>
                <w:sz w:val="24"/>
                <w:szCs w:val="24"/>
                <w:cs/>
              </w:rPr>
              <w:fldChar w:fldCharType="end"/>
            </w:r>
          </w:p>
        </w:tc>
      </w:tr>
    </w:tbl>
    <w:p w:rsidR="00517BE1" w:rsidRPr="00180A69" w:rsidRDefault="00517BE1">
      <w:pPr>
        <w:rPr>
          <w:rFonts w:ascii="TH SarabunPSK" w:hAnsi="TH SarabunPSK" w:cs="TH SarabunPSK"/>
        </w:rPr>
      </w:pPr>
    </w:p>
    <w:tbl>
      <w:tblPr>
        <w:tblW w:w="10785" w:type="dxa"/>
        <w:tblInd w:w="-888" w:type="dxa"/>
        <w:tblBorders>
          <w:top w:val="outset" w:sz="36" w:space="0" w:color="0272E6"/>
          <w:left w:val="outset" w:sz="36" w:space="0" w:color="0272E6"/>
          <w:bottom w:val="outset" w:sz="36" w:space="0" w:color="0272E6"/>
          <w:right w:val="outset" w:sz="36" w:space="0" w:color="027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1"/>
        <w:gridCol w:w="465"/>
        <w:gridCol w:w="1209"/>
      </w:tblGrid>
      <w:tr w:rsidR="00180A69" w:rsidRPr="00180A69" w:rsidTr="00180A69">
        <w:tc>
          <w:tcPr>
            <w:tcW w:w="10785" w:type="dxa"/>
            <w:gridSpan w:val="3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before="15" w:after="15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การบรรจุและแต่งตั้งบุคลากร</w:t>
            </w:r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before="15" w:after="15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ประกาศคณะกรรมการมาตรฐานการบริหารงานบุคคลส่วนท้องถิ่นเรื่อง กำหนดมาตรฐานกลางบริหารงานบุคคลส่วนท้องถิ่น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before="15" w:after="15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9" name="รูปภาพ 9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9E2718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hyperlink r:id="rId8" w:history="1">
              <w:r w:rsidR="00180A69" w:rsidRPr="009E2718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</w:rPr>
                <w:t> </w:t>
              </w:r>
              <w:r w:rsidR="00180A69" w:rsidRPr="009E2718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ประกาศคณะกรรมการมาตรฐานการบริหารงานบุคคลส่วนท้องถิ่น เรื่อง กำหนดมาตรฐานกลางการบริหารงานบุคคลส่วนท้องถิ่น(ฉบับที่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4)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8" name="รูปภาพ 8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9E2718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hyperlink r:id="rId9" w:history="1">
              <w:r w:rsidR="00180A69" w:rsidRPr="009E2718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</w:rPr>
                <w:t> </w:t>
              </w:r>
              <w:r w:rsidR="00180A69" w:rsidRPr="009E2718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การแต่งตั้งผู้ผ่านการสรรหาให้ดำรงตำแหน่งสายงานบริหาร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7" name="รูปภาพ 7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hyperlink r:id="rId10" w:history="1">
              <w:r w:rsidRPr="009E2718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สำรวจบุคลากรด้านสาธารณสุขสังกัดองค์กรปกครองส่วนท้องถิ่น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6" name="รูปภาพ 6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hyperlink r:id="rId11" w:history="1">
              <w:r w:rsidRPr="006F5DA5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</w:tbl>
    <w:p w:rsidR="00180A69" w:rsidRPr="00180A69" w:rsidRDefault="00180A69">
      <w:pPr>
        <w:rPr>
          <w:rFonts w:ascii="TH SarabunPSK" w:hAnsi="TH SarabunPSK" w:cs="TH SarabunPSK"/>
        </w:rPr>
      </w:pPr>
    </w:p>
    <w:tbl>
      <w:tblPr>
        <w:tblW w:w="10785" w:type="dxa"/>
        <w:tblInd w:w="-888" w:type="dxa"/>
        <w:tblBorders>
          <w:top w:val="outset" w:sz="36" w:space="0" w:color="0272E6"/>
          <w:left w:val="outset" w:sz="36" w:space="0" w:color="0272E6"/>
          <w:bottom w:val="outset" w:sz="36" w:space="0" w:color="0272E6"/>
          <w:right w:val="outset" w:sz="36" w:space="0" w:color="027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1"/>
        <w:gridCol w:w="465"/>
        <w:gridCol w:w="1209"/>
      </w:tblGrid>
      <w:tr w:rsidR="00180A69" w:rsidRPr="00180A69" w:rsidTr="00180A69">
        <w:tc>
          <w:tcPr>
            <w:tcW w:w="10785" w:type="dxa"/>
            <w:gridSpan w:val="3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before="15" w:after="15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การพัฒนาบุคลากร</w:t>
            </w:r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before="15" w:after="15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ประกาศคณะกรรมการมาตรฐานการบริหารงานบุคคลส่วนท้องถิ่นเรื่อง กำหนดหลักสูตรการพัฒนาและปฐมนิเทศข้าราชการหรือพนักงานส่วนท้องถิ่น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before="15" w:after="15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12" name="รูปภาพ 12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hyperlink r:id="rId12" w:history="1">
              <w:r w:rsidRPr="009E2718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ประกาศคณะกรรมการกลางพนักงานส่วนตำบล เรื่อง มาตรฐานทั่วไปเกี่ยวกับการพัฒนาพนักงานครูและบุคลากรทางการศึกษาองค์การบริหารส่วนตำบล สายงานการสอน(ฉบับที่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2)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พ.ศ.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2562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11" name="รูปภาพ 11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9E2718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hyperlink r:id="rId13" w:history="1">
              <w:r w:rsidR="00180A69" w:rsidRPr="009E2718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</w:rPr>
                <w:t> </w:t>
              </w:r>
              <w:r w:rsidR="00180A69" w:rsidRPr="009E2718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ารกำหนดมาตรฐานทั่วไปเกี่ยวกับการพัฒนาข้าราชการหรือพนักงานครูและบุคลากรทางการศึกษาองค์การบริหารส่วนจังหวัด เทศบาลและองค์การบริหารส่วนตำบล สายงานการสอน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10" name="รูปภาพ 10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hyperlink r:id="rId14" w:history="1">
              <w:r w:rsidRPr="006F5DA5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</w:tbl>
    <w:p w:rsidR="00180A69" w:rsidRPr="00180A69" w:rsidRDefault="00180A69">
      <w:pPr>
        <w:rPr>
          <w:rFonts w:ascii="TH SarabunPSK" w:hAnsi="TH SarabunPSK" w:cs="TH SarabunPSK"/>
        </w:rPr>
      </w:pPr>
    </w:p>
    <w:tbl>
      <w:tblPr>
        <w:tblW w:w="10785" w:type="dxa"/>
        <w:tblInd w:w="-888" w:type="dxa"/>
        <w:tblBorders>
          <w:top w:val="outset" w:sz="36" w:space="0" w:color="0272E6"/>
          <w:left w:val="outset" w:sz="36" w:space="0" w:color="0272E6"/>
          <w:bottom w:val="outset" w:sz="36" w:space="0" w:color="0272E6"/>
          <w:right w:val="outset" w:sz="36" w:space="0" w:color="027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1"/>
        <w:gridCol w:w="465"/>
        <w:gridCol w:w="1209"/>
      </w:tblGrid>
      <w:tr w:rsidR="00180A69" w:rsidRPr="00180A69" w:rsidTr="00180A69">
        <w:tc>
          <w:tcPr>
            <w:tcW w:w="10785" w:type="dxa"/>
            <w:gridSpan w:val="3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before="15" w:after="15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การประเมินผลการปฏิบัติงานบุคลากร</w:t>
            </w:r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before="15" w:after="15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ประกาศ </w:t>
            </w:r>
            <w:proofErr w:type="spellStart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ก.จ</w:t>
            </w:r>
            <w:proofErr w:type="spellEnd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. </w:t>
            </w:r>
            <w:proofErr w:type="spellStart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ก.ท</w:t>
            </w:r>
            <w:proofErr w:type="spellEnd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.และ ก.</w:t>
            </w:r>
            <w:proofErr w:type="spellStart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อบต</w:t>
            </w:r>
            <w:proofErr w:type="spellEnd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.เรื่องมาตรฐานทั่วไปเกี่ยวกับการให้ข้าราชการและพนักงานส่วนท้องถิ่นได้รับเงินเดือน พ.ศ.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2558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before="15" w:after="15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35" name="รูปภาพ 35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hyperlink r:id="rId15" w:history="1">
              <w:r w:rsidRPr="00431E91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ประกาศคณะกรรมการกลางพนักงานส่วนตำบล เรื่อง มาตรฐานทั่วไปเกี่ยวกับหลักเกณฑ์และวิธีการประเมินผลการปฏิบัติงานของพนักงานส่วนตำบล(ฉบับที่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2)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พ.ศ.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2563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34" name="รูปภาพ 34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hyperlink r:id="rId16" w:history="1">
              <w:r w:rsidRPr="00431E91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</w:tbl>
    <w:p w:rsidR="00474EBD" w:rsidRPr="00180A69" w:rsidRDefault="00474EBD">
      <w:pPr>
        <w:rPr>
          <w:rFonts w:ascii="TH SarabunPSK" w:hAnsi="TH SarabunPSK" w:cs="TH SarabunPSK"/>
        </w:rPr>
      </w:pPr>
    </w:p>
    <w:tbl>
      <w:tblPr>
        <w:tblW w:w="10785" w:type="dxa"/>
        <w:tblInd w:w="-888" w:type="dxa"/>
        <w:tblBorders>
          <w:top w:val="outset" w:sz="36" w:space="0" w:color="0272E6"/>
          <w:left w:val="outset" w:sz="36" w:space="0" w:color="0272E6"/>
          <w:bottom w:val="outset" w:sz="36" w:space="0" w:color="0272E6"/>
          <w:right w:val="outset" w:sz="36" w:space="0" w:color="027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1"/>
        <w:gridCol w:w="465"/>
        <w:gridCol w:w="1209"/>
      </w:tblGrid>
      <w:tr w:rsidR="00180A69" w:rsidRPr="00180A69" w:rsidTr="00180A69">
        <w:tc>
          <w:tcPr>
            <w:tcW w:w="10785" w:type="dxa"/>
            <w:gridSpan w:val="3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before="15" w:after="15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การให้คุณให้โทษและการสร้างขวัญกำลังใจ</w:t>
            </w:r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before="15" w:after="15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ประกาศคณะกรรมการมาตรฐานการบริหารงานบุคคลส่วนท้องถิ่นเรื่อง กำหนดมาตรฐานกลางการบริหารงานบุคคลท้องถิ่น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before="15" w:after="15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45" name="รูปภาพ 45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6F5DA5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hyperlink r:id="rId17" w:history="1">
              <w:r w:rsidR="00180A69" w:rsidRPr="006F5DA5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</w:rPr>
                <w:t> </w:t>
              </w:r>
              <w:r w:rsidR="00180A69" w:rsidRPr="006F5DA5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ประกาศ </w:t>
            </w:r>
            <w:proofErr w:type="spellStart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ก.จ</w:t>
            </w:r>
            <w:proofErr w:type="spellEnd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. </w:t>
            </w:r>
            <w:proofErr w:type="spellStart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ก.ท</w:t>
            </w:r>
            <w:proofErr w:type="spellEnd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.และ ก.</w:t>
            </w:r>
            <w:proofErr w:type="spellStart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อบต</w:t>
            </w:r>
            <w:proofErr w:type="spellEnd"/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.เรื่องมาตรฐานทั่วไปเกี่ยวกับการกำหนดหลักเกณฑ์การเลื่อนขั้นเงินเดือนข้าราชการและพนักงานส่วนท้องถิ่น(ฉบับที่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2)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พ.ศ.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2561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44" name="รูปภาพ 44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hyperlink r:id="rId18" w:history="1">
              <w:r w:rsidRPr="00431E91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ประกาศคณะกรรมการกลางพนักงานส่วนตำบลเรื่อง มาตรฐานทั่วไปเกี่ยวกับวินัยและการรักษาวินัยและการดำเนินการทางวินัย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43" name="รูปภาพ 43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431E91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hyperlink r:id="rId19" w:history="1">
              <w:r w:rsidR="00180A69" w:rsidRPr="00431E91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</w:rPr>
                <w:t> </w:t>
              </w:r>
              <w:r w:rsidR="00180A69" w:rsidRPr="00431E91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lastRenderedPageBreak/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แบบประเมินการเลื่อนค่าตอบแทนพนักงานจ้าง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40" name="รูปภาพ 40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hyperlink r:id="rId20" w:history="1">
              <w:r w:rsidRPr="006F5DA5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แนวทางปฏิบัติการดำเนินการทางวินัยและการบริหารงานบุคคลของพนักงานส่วนท้องถิ่น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39" name="รูปภาพ 39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hyperlink r:id="rId21" w:history="1">
              <w:r w:rsidRPr="00431E91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แบบประเมินเลื่อนขั้นเงินเดือนของข้าราชการ/พนักงานส่วนท้องถิ่น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38" name="รูปภาพ 38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hyperlink r:id="rId22" w:history="1">
              <w:r w:rsidRPr="00431E91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ประกาศกำหนดหลักเกณฑ์การเลื่อนขั้นเงินเดือนข้าราชการหรือพนักงานส่วนท้องถิ่น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37" name="รูปภาพ 37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hyperlink r:id="rId23" w:history="1">
              <w:r w:rsidRPr="00431E91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  <w:tr w:rsidR="00180A69" w:rsidRPr="00180A69" w:rsidTr="00180A69">
        <w:tc>
          <w:tcPr>
            <w:tcW w:w="9111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  </w:t>
            </w:r>
            <w:r w:rsidRPr="00180A69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⇒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ระเบียบกระทรวงมหาดไทยว่าด้วยการกำหนดเงินประโยชน์ตอบแทนอื่นเป็นกรณีพิเศษอันมีลักษณะเป็นเงินรางวัลประจำปี แก่พนักงานส่วนท้องถิ่นให้เป็นรายจ่ายอื่นขององค์กรปกครองส่วนท้องถิ่น พ.ศ.</w:t>
            </w:r>
            <w:r w:rsidRPr="00180A6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2557</w:t>
            </w:r>
          </w:p>
        </w:tc>
        <w:tc>
          <w:tcPr>
            <w:tcW w:w="465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180A69" w:rsidP="00180A6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0A69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" cy="238125"/>
                  <wp:effectExtent l="0" t="0" r="9525" b="9525"/>
                  <wp:docPr id="36" name="รูปภาพ 36" descr="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tcBorders>
              <w:top w:val="single" w:sz="6" w:space="0" w:color="2E93E5"/>
              <w:left w:val="single" w:sz="6" w:space="0" w:color="2E93E5"/>
              <w:bottom w:val="single" w:sz="6" w:space="0" w:color="2E93E5"/>
              <w:right w:val="single" w:sz="6" w:space="0" w:color="2E93E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0A69" w:rsidRPr="00180A69" w:rsidRDefault="00431E91" w:rsidP="00180A69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</w:pPr>
            <w:hyperlink r:id="rId24" w:history="1">
              <w:r w:rsidR="00180A69" w:rsidRPr="00431E91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</w:rPr>
                <w:t> </w:t>
              </w:r>
              <w:r w:rsidR="00180A69" w:rsidRPr="00431E91">
                <w:rPr>
                  <w:rStyle w:val="a5"/>
                  <w:rFonts w:ascii="TH SarabunPSK" w:eastAsia="Times New Roman" w:hAnsi="TH SarabunPSK" w:cs="TH SarabunPSK"/>
                  <w:sz w:val="24"/>
                  <w:szCs w:val="24"/>
                  <w:cs/>
                </w:rPr>
                <w:t>ดาวน์โหลด</w:t>
              </w:r>
            </w:hyperlink>
          </w:p>
        </w:tc>
      </w:tr>
    </w:tbl>
    <w:p w:rsidR="00180A69" w:rsidRDefault="00180A69">
      <w:pPr>
        <w:rPr>
          <w:rFonts w:ascii="TH SarabunPSK" w:hAnsi="TH SarabunPSK" w:cs="TH SarabunPSK"/>
          <w:cs/>
        </w:rPr>
      </w:pPr>
      <w:bookmarkStart w:id="0" w:name="_GoBack"/>
      <w:bookmarkEnd w:id="0"/>
    </w:p>
    <w:sectPr w:rsidR="00180A69" w:rsidSect="00474EBD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A69"/>
    <w:rsid w:val="001039B1"/>
    <w:rsid w:val="00161E77"/>
    <w:rsid w:val="00180A69"/>
    <w:rsid w:val="002E075E"/>
    <w:rsid w:val="00431E91"/>
    <w:rsid w:val="00474EBD"/>
    <w:rsid w:val="00517BE1"/>
    <w:rsid w:val="006F5DA5"/>
    <w:rsid w:val="007C37D8"/>
    <w:rsid w:val="0089339A"/>
    <w:rsid w:val="009C49AE"/>
    <w:rsid w:val="009D4A7B"/>
    <w:rsid w:val="009E2718"/>
    <w:rsid w:val="00A95BC1"/>
    <w:rsid w:val="00C32A4F"/>
    <w:rsid w:val="00DA2CB9"/>
    <w:rsid w:val="00DE38B4"/>
    <w:rsid w:val="00E83F96"/>
    <w:rsid w:val="00FD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2F98A4-E335-449E-A302-9FD4285A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0A6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180A69"/>
    <w:rPr>
      <w:b/>
      <w:bCs/>
    </w:rPr>
  </w:style>
  <w:style w:type="character" w:styleId="a5">
    <w:name w:val="Hyperlink"/>
    <w:basedOn w:val="a0"/>
    <w:uiPriority w:val="99"/>
    <w:unhideWhenUsed/>
    <w:rsid w:val="00180A6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C37D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7C37D8"/>
    <w:rPr>
      <w:rFonts w:ascii="Leelawadee" w:hAnsi="Leelawadee" w:cs="Angsana New"/>
      <w:sz w:val="18"/>
      <w:szCs w:val="22"/>
    </w:rPr>
  </w:style>
  <w:style w:type="character" w:styleId="a8">
    <w:name w:val="FollowedHyperlink"/>
    <w:basedOn w:val="a0"/>
    <w:uiPriority w:val="99"/>
    <w:semiHidden/>
    <w:unhideWhenUsed/>
    <w:rsid w:val="009C49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hamhai.go.th/Pages/operation_am_hr_detail/26" TargetMode="External"/><Relationship Id="rId13" Type="http://schemas.openxmlformats.org/officeDocument/2006/relationships/hyperlink" Target="https://www.khamhai.go.th/Pages/operation_am_hr_detail/34" TargetMode="External"/><Relationship Id="rId18" Type="http://schemas.openxmlformats.org/officeDocument/2006/relationships/hyperlink" Target="https://www.khamhai.go.th/Pages/operation_am_hr_detail/39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khamhai.go.th/Pages/operation_am_hr_detail/19" TargetMode="External"/><Relationship Id="rId7" Type="http://schemas.openxmlformats.org/officeDocument/2006/relationships/hyperlink" Target="https://www.khamhai.go.th/Pages/operation_am_hr_detail/6" TargetMode="External"/><Relationship Id="rId12" Type="http://schemas.openxmlformats.org/officeDocument/2006/relationships/hyperlink" Target="https://www.khamhai.go.th/Pages/operation_am_hr_detail/28" TargetMode="External"/><Relationship Id="rId17" Type="http://schemas.openxmlformats.org/officeDocument/2006/relationships/hyperlink" Target="https://www.khamhai.go.th/Pages/operation_am_hr_detail/26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khamhai.go.th/Pages/operation_am_hr_detail/36" TargetMode="External"/><Relationship Id="rId20" Type="http://schemas.openxmlformats.org/officeDocument/2006/relationships/hyperlink" Target="https://www.khamhai.go.th/Pages/operation_am_hr_detail/17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hamhai.go.th/Pages/operation_am_hr_detail/5" TargetMode="External"/><Relationship Id="rId11" Type="http://schemas.openxmlformats.org/officeDocument/2006/relationships/hyperlink" Target="https://www.khamhai.go.th/Pages/operation_am_hr_detail/23" TargetMode="External"/><Relationship Id="rId24" Type="http://schemas.openxmlformats.org/officeDocument/2006/relationships/hyperlink" Target="https://www.khamlo.go.th/images/ita/027/027-5-10.pdf" TargetMode="External"/><Relationship Id="rId5" Type="http://schemas.openxmlformats.org/officeDocument/2006/relationships/hyperlink" Target="https://www.khamhai.go.th/Pages/operation_am_hr_detail/2" TargetMode="External"/><Relationship Id="rId15" Type="http://schemas.openxmlformats.org/officeDocument/2006/relationships/hyperlink" Target="https://www.khamhai.go.th/Pages/operation_am_hr_detail/35" TargetMode="External"/><Relationship Id="rId23" Type="http://schemas.openxmlformats.org/officeDocument/2006/relationships/hyperlink" Target="https://www.khamhai.go.th/Pages/operation_am_hr_detail/20" TargetMode="External"/><Relationship Id="rId10" Type="http://schemas.openxmlformats.org/officeDocument/2006/relationships/hyperlink" Target="https://www.khamhai.go.th/Pages/operation_am_hr_detail/24" TargetMode="External"/><Relationship Id="rId19" Type="http://schemas.openxmlformats.org/officeDocument/2006/relationships/hyperlink" Target="https://www.khamhai.go.th/Pages/operation_am_hr_detail/4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khamhai.go.th/Pages/operation_am_hr_detail/25" TargetMode="External"/><Relationship Id="rId14" Type="http://schemas.openxmlformats.org/officeDocument/2006/relationships/hyperlink" Target="https://www.khamhai.go.th/Pages/operation_am_hr_detail/34" TargetMode="External"/><Relationship Id="rId22" Type="http://schemas.openxmlformats.org/officeDocument/2006/relationships/hyperlink" Target="https://www.khamhai.go.th/Pages/operation_am_hr_detail/18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14</cp:revision>
  <cp:lastPrinted>2026-08-05T07:07:00Z</cp:lastPrinted>
  <dcterms:created xsi:type="dcterms:W3CDTF">2026-08-05T04:31:00Z</dcterms:created>
  <dcterms:modified xsi:type="dcterms:W3CDTF">2026-08-07T08:02:00Z</dcterms:modified>
</cp:coreProperties>
</file>